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322" w:rsidRDefault="00197322" w:rsidP="00197322">
      <w:pPr>
        <w:jc w:val="both"/>
        <w:outlineLvl w:val="1"/>
        <w:rPr>
          <w:rFonts w:eastAsia="Times New Roman" w:cstheme="minorHAnsi"/>
          <w:b/>
          <w:color w:val="1D2129"/>
          <w:sz w:val="32"/>
          <w:szCs w:val="32"/>
          <w:shd w:val="clear" w:color="auto" w:fill="FFFFFF"/>
        </w:rPr>
      </w:pPr>
      <w:bookmarkStart w:id="0" w:name="_GoBack"/>
      <w:bookmarkEnd w:id="0"/>
    </w:p>
    <w:p w:rsidR="00461AE1" w:rsidRPr="00893C6A" w:rsidRDefault="00461AE1" w:rsidP="00461AE1">
      <w:pPr>
        <w:rPr>
          <w:b/>
          <w:sz w:val="32"/>
          <w:szCs w:val="32"/>
        </w:rPr>
      </w:pPr>
      <w:r w:rsidRPr="00893C6A">
        <w:rPr>
          <w:b/>
          <w:sz w:val="32"/>
          <w:szCs w:val="32"/>
        </w:rPr>
        <w:t>Cambio de cubiertas para el bienestar de la comunidad de las UTS</w:t>
      </w:r>
    </w:p>
    <w:p w:rsidR="00461AE1" w:rsidRDefault="00461AE1" w:rsidP="00461AE1">
      <w:pPr>
        <w:jc w:val="both"/>
        <w:rPr>
          <w:sz w:val="28"/>
          <w:szCs w:val="28"/>
        </w:rPr>
      </w:pPr>
      <w:r w:rsidRPr="00893C6A">
        <w:rPr>
          <w:sz w:val="28"/>
          <w:szCs w:val="28"/>
        </w:rPr>
        <w:t xml:space="preserve">Con una inversión superior a los 800 millones de pesos, </w:t>
      </w:r>
      <w:r>
        <w:rPr>
          <w:sz w:val="28"/>
          <w:szCs w:val="28"/>
        </w:rPr>
        <w:t>adjudicados</w:t>
      </w:r>
      <w:r w:rsidRPr="00893C6A">
        <w:rPr>
          <w:sz w:val="28"/>
          <w:szCs w:val="28"/>
        </w:rPr>
        <w:t xml:space="preserve"> a través de</w:t>
      </w:r>
      <w:r>
        <w:rPr>
          <w:sz w:val="28"/>
          <w:szCs w:val="28"/>
        </w:rPr>
        <w:t>l Impuesto Sobre la Renta para la Equidad</w:t>
      </w:r>
      <w:r w:rsidRPr="00893C6A">
        <w:rPr>
          <w:sz w:val="28"/>
          <w:szCs w:val="28"/>
        </w:rPr>
        <w:t xml:space="preserve"> </w:t>
      </w:r>
      <w:r>
        <w:rPr>
          <w:sz w:val="28"/>
          <w:szCs w:val="28"/>
        </w:rPr>
        <w:t>– CREE, las directivas de las UTS adelantan los cambios de las cubiertas del Edificio A y el coliseo, en la sede de Bucaramanga.</w:t>
      </w:r>
    </w:p>
    <w:p w:rsidR="00461AE1" w:rsidRDefault="00461AE1" w:rsidP="00461AE1">
      <w:pPr>
        <w:jc w:val="both"/>
        <w:rPr>
          <w:sz w:val="28"/>
          <w:szCs w:val="28"/>
        </w:rPr>
      </w:pPr>
      <w:r>
        <w:rPr>
          <w:sz w:val="28"/>
          <w:szCs w:val="28"/>
        </w:rPr>
        <w:t>Después de 15 años sin reparaciones, la Oficina de Infraestructura de las UTS inició con esta obra que permitirá solucionar los problemas de goteras que afectan a los aires acondicionados, el ‘</w:t>
      </w:r>
      <w:proofErr w:type="spellStart"/>
      <w:r>
        <w:rPr>
          <w:sz w:val="28"/>
          <w:szCs w:val="28"/>
        </w:rPr>
        <w:t>drywall</w:t>
      </w:r>
      <w:proofErr w:type="spellEnd"/>
      <w:r>
        <w:rPr>
          <w:sz w:val="28"/>
          <w:szCs w:val="28"/>
        </w:rPr>
        <w:t>’ y el normal desarrollo de las actividades académicas. Además, se instalaran luminarias tipo led en los salones y laboratorios de Ambiental.</w:t>
      </w:r>
    </w:p>
    <w:p w:rsidR="00461AE1" w:rsidRDefault="00461AE1" w:rsidP="00461A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“Esta es una obra que nos pidió el rector Omar </w:t>
      </w:r>
      <w:proofErr w:type="spellStart"/>
      <w:r>
        <w:rPr>
          <w:sz w:val="28"/>
          <w:szCs w:val="28"/>
        </w:rPr>
        <w:t>Lengerke</w:t>
      </w:r>
      <w:proofErr w:type="spellEnd"/>
      <w:r>
        <w:rPr>
          <w:sz w:val="28"/>
          <w:szCs w:val="28"/>
        </w:rPr>
        <w:t xml:space="preserve"> y las estamos adelantado con toda la celeridad del caso. Los trabajos iniciaron en los laboratorios de Ambiental, el coliseo, el auditorio y los salones del cuarto piso del Edificio A”, informó Freddy Arturo Peña, jefe de Infraestructura de las UTS.</w:t>
      </w:r>
    </w:p>
    <w:p w:rsidR="00461AE1" w:rsidRDefault="00461AE1" w:rsidP="00461A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El rector de las UTS, Omar </w:t>
      </w:r>
      <w:proofErr w:type="spellStart"/>
      <w:r>
        <w:rPr>
          <w:sz w:val="28"/>
          <w:szCs w:val="28"/>
        </w:rPr>
        <w:t>Lengerke</w:t>
      </w:r>
      <w:proofErr w:type="spellEnd"/>
      <w:r>
        <w:rPr>
          <w:sz w:val="28"/>
          <w:szCs w:val="28"/>
        </w:rPr>
        <w:t xml:space="preserve"> Pérez, aseguró que la obra estará terminada a finalizar el presente año. “Pensamos en nuestros 15 mil estudiantes que asisten a la sede de Bucaramanga. Así nuestros docentes, alumnos y personal administrativo ya no tendrán más molestias cuando se presenten fuertes lluvias”.</w:t>
      </w:r>
    </w:p>
    <w:p w:rsidR="00461AE1" w:rsidRDefault="00461AE1" w:rsidP="00461A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Los trabajos se adelantan por sectores para evitar inconvenientes en las jornadas académicas. La Oficina de Infraestructura solicita comprensión debido a la presencia de escombros y de los obreros encargados de mejorar las instalaciones para el bienestar de la comunidad </w:t>
      </w:r>
      <w:proofErr w:type="spellStart"/>
      <w:r>
        <w:rPr>
          <w:sz w:val="28"/>
          <w:szCs w:val="28"/>
        </w:rPr>
        <w:t>Uteísta</w:t>
      </w:r>
      <w:proofErr w:type="spellEnd"/>
      <w:r>
        <w:rPr>
          <w:sz w:val="28"/>
          <w:szCs w:val="28"/>
        </w:rPr>
        <w:t>.</w:t>
      </w:r>
    </w:p>
    <w:p w:rsidR="00197322" w:rsidRPr="00197322" w:rsidRDefault="00197322" w:rsidP="00197322">
      <w:pPr>
        <w:jc w:val="both"/>
        <w:rPr>
          <w:rFonts w:cstheme="minorHAnsi"/>
          <w:sz w:val="28"/>
          <w:szCs w:val="28"/>
        </w:rPr>
      </w:pPr>
    </w:p>
    <w:p w:rsidR="00197322" w:rsidRPr="00D804C2" w:rsidRDefault="00197322" w:rsidP="00197322">
      <w:pPr>
        <w:rPr>
          <w:rFonts w:ascii="Arial" w:hAnsi="Arial"/>
        </w:rPr>
      </w:pPr>
    </w:p>
    <w:p w:rsidR="004719E4" w:rsidRPr="00C404B6" w:rsidRDefault="000C7EB8" w:rsidP="00C404B6">
      <w:pPr>
        <w:jc w:val="both"/>
        <w:rPr>
          <w:sz w:val="28"/>
          <w:szCs w:val="28"/>
        </w:rPr>
      </w:pPr>
      <w:r>
        <w:rPr>
          <w:rFonts w:cs="Segoe UI"/>
          <w:color w:val="212121"/>
          <w:sz w:val="28"/>
          <w:szCs w:val="28"/>
          <w:shd w:val="clear" w:color="auto" w:fill="FFFFFF"/>
        </w:rPr>
        <w:t xml:space="preserve">Bucaramanga, </w:t>
      </w:r>
      <w:r w:rsidR="00461AE1">
        <w:rPr>
          <w:rFonts w:cs="Segoe UI"/>
          <w:color w:val="212121"/>
          <w:sz w:val="28"/>
          <w:szCs w:val="28"/>
          <w:shd w:val="clear" w:color="auto" w:fill="FFFFFF"/>
        </w:rPr>
        <w:t xml:space="preserve"> 08</w:t>
      </w:r>
      <w:r w:rsidR="00D00EB5">
        <w:rPr>
          <w:rFonts w:cs="Segoe UI"/>
          <w:color w:val="212121"/>
          <w:sz w:val="28"/>
          <w:szCs w:val="28"/>
          <w:shd w:val="clear" w:color="auto" w:fill="FFFFFF"/>
        </w:rPr>
        <w:t xml:space="preserve">  de Septiembre</w:t>
      </w:r>
      <w:r>
        <w:rPr>
          <w:rFonts w:cs="Segoe UI"/>
          <w:color w:val="212121"/>
          <w:sz w:val="28"/>
          <w:szCs w:val="28"/>
          <w:shd w:val="clear" w:color="auto" w:fill="FFFFFF"/>
        </w:rPr>
        <w:t xml:space="preserve"> </w:t>
      </w:r>
      <w:r w:rsidR="004719E4">
        <w:rPr>
          <w:rFonts w:cs="Segoe UI"/>
          <w:color w:val="212121"/>
          <w:sz w:val="28"/>
          <w:szCs w:val="28"/>
          <w:shd w:val="clear" w:color="auto" w:fill="FFFFFF"/>
        </w:rPr>
        <w:t>de 2017</w:t>
      </w:r>
    </w:p>
    <w:p w:rsidR="00D205AC" w:rsidRPr="00280EE6" w:rsidRDefault="00D205AC" w:rsidP="00280EE6"/>
    <w:sectPr w:rsidR="00D205AC" w:rsidRPr="00280EE6" w:rsidSect="005968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BC9" w:rsidRDefault="00321BC9" w:rsidP="00E27382">
      <w:pPr>
        <w:spacing w:after="0" w:line="240" w:lineRule="auto"/>
      </w:pPr>
      <w:r>
        <w:separator/>
      </w:r>
    </w:p>
  </w:endnote>
  <w:endnote w:type="continuationSeparator" w:id="0">
    <w:p w:rsidR="00321BC9" w:rsidRDefault="00321BC9" w:rsidP="00E27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82" w:rsidRDefault="00E2738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82" w:rsidRDefault="00E27382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61312" behindDoc="0" locked="0" layoutInCell="1" allowOverlap="1" wp14:anchorId="0284A8DE" wp14:editId="364F0F69">
          <wp:simplePos x="0" y="0"/>
          <wp:positionH relativeFrom="page">
            <wp:align>right</wp:align>
          </wp:positionH>
          <wp:positionV relativeFrom="page">
            <wp:posOffset>8858250</wp:posOffset>
          </wp:positionV>
          <wp:extent cx="7705725" cy="1200150"/>
          <wp:effectExtent l="0" t="0" r="0" b="0"/>
          <wp:wrapTopAndBottom/>
          <wp:docPr id="3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214"/>
                  <a:stretch/>
                </pic:blipFill>
                <pic:spPr>
                  <a:xfrm>
                    <a:off x="0" y="0"/>
                    <a:ext cx="7705725" cy="1200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82" w:rsidRDefault="00E2738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BC9" w:rsidRDefault="00321BC9" w:rsidP="00E27382">
      <w:pPr>
        <w:spacing w:after="0" w:line="240" w:lineRule="auto"/>
      </w:pPr>
      <w:r>
        <w:separator/>
      </w:r>
    </w:p>
  </w:footnote>
  <w:footnote w:type="continuationSeparator" w:id="0">
    <w:p w:rsidR="00321BC9" w:rsidRDefault="00321BC9" w:rsidP="00E27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82" w:rsidRDefault="00E2738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82" w:rsidRDefault="00E27382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9264" behindDoc="0" locked="0" layoutInCell="1" allowOverlap="1" wp14:anchorId="41C16316" wp14:editId="330329B8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962900" cy="1314450"/>
          <wp:effectExtent l="0" t="0" r="0" b="0"/>
          <wp:wrapTopAndBottom/>
          <wp:docPr id="6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3671"/>
                  <a:stretch/>
                </pic:blipFill>
                <pic:spPr bwMode="auto">
                  <a:xfrm>
                    <a:off x="0" y="0"/>
                    <a:ext cx="7962900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82" w:rsidRDefault="00E2738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382"/>
    <w:rsid w:val="000256A4"/>
    <w:rsid w:val="000468C9"/>
    <w:rsid w:val="00053601"/>
    <w:rsid w:val="00085488"/>
    <w:rsid w:val="000C7EB8"/>
    <w:rsid w:val="000E64EE"/>
    <w:rsid w:val="00197322"/>
    <w:rsid w:val="00220B91"/>
    <w:rsid w:val="00276ED1"/>
    <w:rsid w:val="00280EE6"/>
    <w:rsid w:val="00321BC9"/>
    <w:rsid w:val="00392978"/>
    <w:rsid w:val="004263E4"/>
    <w:rsid w:val="00461AE1"/>
    <w:rsid w:val="004719E4"/>
    <w:rsid w:val="004E25CF"/>
    <w:rsid w:val="00547071"/>
    <w:rsid w:val="0059681C"/>
    <w:rsid w:val="005D043C"/>
    <w:rsid w:val="005F0849"/>
    <w:rsid w:val="0073188A"/>
    <w:rsid w:val="0081446B"/>
    <w:rsid w:val="00963209"/>
    <w:rsid w:val="00980DE9"/>
    <w:rsid w:val="00A145F3"/>
    <w:rsid w:val="00AE76B9"/>
    <w:rsid w:val="00B14404"/>
    <w:rsid w:val="00B7406C"/>
    <w:rsid w:val="00C26E47"/>
    <w:rsid w:val="00C404B6"/>
    <w:rsid w:val="00CB310F"/>
    <w:rsid w:val="00D00EB5"/>
    <w:rsid w:val="00D205AC"/>
    <w:rsid w:val="00E27382"/>
    <w:rsid w:val="00EF3F9D"/>
    <w:rsid w:val="00EF601B"/>
    <w:rsid w:val="00FE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EE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273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7382"/>
  </w:style>
  <w:style w:type="paragraph" w:styleId="Piedepgina">
    <w:name w:val="footer"/>
    <w:basedOn w:val="Normal"/>
    <w:link w:val="PiedepginaCar"/>
    <w:uiPriority w:val="99"/>
    <w:unhideWhenUsed/>
    <w:rsid w:val="00E273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7382"/>
  </w:style>
  <w:style w:type="character" w:styleId="Hipervnculo">
    <w:name w:val="Hyperlink"/>
    <w:basedOn w:val="Fuentedeprrafopredeter"/>
    <w:uiPriority w:val="99"/>
    <w:unhideWhenUsed/>
    <w:rsid w:val="00CB310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EE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273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7382"/>
  </w:style>
  <w:style w:type="paragraph" w:styleId="Piedepgina">
    <w:name w:val="footer"/>
    <w:basedOn w:val="Normal"/>
    <w:link w:val="PiedepginaCar"/>
    <w:uiPriority w:val="99"/>
    <w:unhideWhenUsed/>
    <w:rsid w:val="00E273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7382"/>
  </w:style>
  <w:style w:type="character" w:styleId="Hipervnculo">
    <w:name w:val="Hyperlink"/>
    <w:basedOn w:val="Fuentedeprrafopredeter"/>
    <w:uiPriority w:val="99"/>
    <w:unhideWhenUsed/>
    <w:rsid w:val="00CB31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 ROSSI ROCHA VASQUEZ</dc:creator>
  <cp:lastModifiedBy>ygdtfi</cp:lastModifiedBy>
  <cp:revision>2</cp:revision>
  <dcterms:created xsi:type="dcterms:W3CDTF">2018-04-04T15:37:00Z</dcterms:created>
  <dcterms:modified xsi:type="dcterms:W3CDTF">2018-04-04T15:37:00Z</dcterms:modified>
</cp:coreProperties>
</file>