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322" w:rsidRDefault="00197322" w:rsidP="00197322">
      <w:pPr>
        <w:jc w:val="both"/>
        <w:outlineLvl w:val="1"/>
        <w:rPr>
          <w:rFonts w:eastAsia="Times New Roman" w:cstheme="minorHAnsi"/>
          <w:b/>
          <w:color w:val="1D2129"/>
          <w:sz w:val="32"/>
          <w:szCs w:val="32"/>
          <w:shd w:val="clear" w:color="auto" w:fill="FFFFFF"/>
        </w:rPr>
      </w:pPr>
      <w:bookmarkStart w:id="0" w:name="_GoBack"/>
      <w:bookmarkEnd w:id="0"/>
    </w:p>
    <w:p w:rsidR="00AE5A34" w:rsidRPr="002279B1" w:rsidRDefault="00AE5A34" w:rsidP="00AE5A34">
      <w:pPr>
        <w:spacing w:line="240" w:lineRule="auto"/>
        <w:rPr>
          <w:b/>
          <w:sz w:val="32"/>
          <w:szCs w:val="32"/>
        </w:rPr>
      </w:pPr>
      <w:r w:rsidRPr="002279B1">
        <w:rPr>
          <w:b/>
          <w:sz w:val="32"/>
          <w:szCs w:val="32"/>
        </w:rPr>
        <w:t>Avanza compra del lote para las UTS en Barrancabermeja</w:t>
      </w:r>
    </w:p>
    <w:p w:rsidR="00AE5A34" w:rsidRPr="002279B1" w:rsidRDefault="00AE5A34" w:rsidP="00AE5A34">
      <w:pPr>
        <w:spacing w:line="240" w:lineRule="auto"/>
        <w:rPr>
          <w:sz w:val="28"/>
          <w:szCs w:val="28"/>
        </w:rPr>
      </w:pPr>
      <w:r w:rsidRPr="002279B1">
        <w:rPr>
          <w:sz w:val="28"/>
          <w:szCs w:val="28"/>
        </w:rPr>
        <w:t xml:space="preserve">El coordinador de las UTS en Barrancabermeja, Yesid Alberto García, visitó la emisora Tu Radio </w:t>
      </w:r>
      <w:proofErr w:type="spellStart"/>
      <w:r w:rsidRPr="002279B1">
        <w:rPr>
          <w:sz w:val="28"/>
          <w:szCs w:val="28"/>
        </w:rPr>
        <w:t>Stereo</w:t>
      </w:r>
      <w:proofErr w:type="spellEnd"/>
      <w:r w:rsidRPr="002279B1">
        <w:rPr>
          <w:sz w:val="28"/>
          <w:szCs w:val="28"/>
        </w:rPr>
        <w:t xml:space="preserve">, entregando buenas noticias para los estudiantes </w:t>
      </w:r>
      <w:proofErr w:type="spellStart"/>
      <w:r w:rsidRPr="002279B1">
        <w:rPr>
          <w:sz w:val="28"/>
          <w:szCs w:val="28"/>
        </w:rPr>
        <w:t>Uteístas</w:t>
      </w:r>
      <w:proofErr w:type="spellEnd"/>
      <w:r w:rsidRPr="002279B1">
        <w:rPr>
          <w:sz w:val="28"/>
          <w:szCs w:val="28"/>
        </w:rPr>
        <w:t xml:space="preserve"> del Puerto Petrolero. Hace un mes el Concejo le entregó facultades al alcalde Darío Echeverri para la compra y enajenación del lote a nombre de las Unidades Tecnológicas de Santander. </w:t>
      </w:r>
    </w:p>
    <w:p w:rsidR="00AE5A34" w:rsidRPr="002279B1" w:rsidRDefault="00AE5A34" w:rsidP="00AE5A34">
      <w:pPr>
        <w:rPr>
          <w:sz w:val="28"/>
          <w:szCs w:val="28"/>
        </w:rPr>
      </w:pPr>
      <w:r w:rsidRPr="002279B1">
        <w:rPr>
          <w:sz w:val="28"/>
          <w:szCs w:val="28"/>
        </w:rPr>
        <w:t xml:space="preserve">La administración y compra de un lote destinado para la construcción de la sede será una contribución no </w:t>
      </w:r>
      <w:proofErr w:type="gramStart"/>
      <w:r w:rsidRPr="002279B1">
        <w:rPr>
          <w:sz w:val="28"/>
          <w:szCs w:val="28"/>
        </w:rPr>
        <w:t>solo</w:t>
      </w:r>
      <w:proofErr w:type="gramEnd"/>
      <w:r w:rsidRPr="002279B1">
        <w:rPr>
          <w:sz w:val="28"/>
          <w:szCs w:val="28"/>
        </w:rPr>
        <w:t xml:space="preserve"> para </w:t>
      </w:r>
      <w:r>
        <w:rPr>
          <w:sz w:val="28"/>
          <w:szCs w:val="28"/>
        </w:rPr>
        <w:t>los estudiantes de las UTS</w:t>
      </w:r>
      <w:r w:rsidRPr="002279B1">
        <w:rPr>
          <w:sz w:val="28"/>
          <w:szCs w:val="28"/>
        </w:rPr>
        <w:t xml:space="preserve"> sino para fomentar el crecimiento de la región. Estará ubicada en un sector estratégico, rodeada de otros planteles dentro de la Ciudadela Estudiantil en Barrancabermeja, exactamente al lado de la UCC y en un corredor principal </w:t>
      </w:r>
      <w:r>
        <w:rPr>
          <w:sz w:val="28"/>
          <w:szCs w:val="28"/>
        </w:rPr>
        <w:t>del municipio</w:t>
      </w:r>
      <w:r w:rsidRPr="002279B1">
        <w:rPr>
          <w:sz w:val="28"/>
          <w:szCs w:val="28"/>
        </w:rPr>
        <w:t xml:space="preserve">. </w:t>
      </w:r>
    </w:p>
    <w:p w:rsidR="00AE5A34" w:rsidRPr="002279B1" w:rsidRDefault="00AE5A34" w:rsidP="00AE5A34">
      <w:pPr>
        <w:rPr>
          <w:sz w:val="28"/>
          <w:szCs w:val="28"/>
        </w:rPr>
      </w:pPr>
      <w:r>
        <w:rPr>
          <w:sz w:val="28"/>
          <w:szCs w:val="28"/>
        </w:rPr>
        <w:t>En la actualidad, l</w:t>
      </w:r>
      <w:r w:rsidRPr="002279B1">
        <w:rPr>
          <w:sz w:val="28"/>
          <w:szCs w:val="28"/>
        </w:rPr>
        <w:t xml:space="preserve">a sede institucional </w:t>
      </w:r>
      <w:r>
        <w:rPr>
          <w:sz w:val="28"/>
          <w:szCs w:val="28"/>
        </w:rPr>
        <w:t>de las UTS en</w:t>
      </w:r>
      <w:r w:rsidRPr="002279B1">
        <w:rPr>
          <w:sz w:val="28"/>
          <w:szCs w:val="28"/>
        </w:rPr>
        <w:t xml:space="preserve"> Barrancabermeja cuenta con un aproximado de mil doscientos estudiantes, convirtiéndola en la seccional con mayor número de alumnos. La compra que ha sido gestionada con la ayuda del rector Omar </w:t>
      </w:r>
      <w:proofErr w:type="spellStart"/>
      <w:r w:rsidRPr="002279B1">
        <w:rPr>
          <w:sz w:val="28"/>
          <w:szCs w:val="28"/>
        </w:rPr>
        <w:t>Lengerke</w:t>
      </w:r>
      <w:proofErr w:type="spellEnd"/>
      <w:r w:rsidRPr="002279B1">
        <w:rPr>
          <w:sz w:val="28"/>
          <w:szCs w:val="28"/>
        </w:rPr>
        <w:t xml:space="preserve"> Pérez, junto al alcalde Darío Echeverri, ha llevado trabajo y negociación. Las instalaciones tendrán unas dimensiones de doce mil metros cuadrados, </w:t>
      </w:r>
      <w:r>
        <w:rPr>
          <w:sz w:val="28"/>
          <w:szCs w:val="28"/>
        </w:rPr>
        <w:t>las cuales</w:t>
      </w:r>
      <w:r w:rsidRPr="002279B1">
        <w:rPr>
          <w:sz w:val="28"/>
          <w:szCs w:val="28"/>
        </w:rPr>
        <w:t xml:space="preserve"> busca</w:t>
      </w:r>
      <w:r>
        <w:rPr>
          <w:sz w:val="28"/>
          <w:szCs w:val="28"/>
        </w:rPr>
        <w:t>n</w:t>
      </w:r>
      <w:r w:rsidRPr="002279B1">
        <w:rPr>
          <w:sz w:val="28"/>
          <w:szCs w:val="28"/>
        </w:rPr>
        <w:t xml:space="preserve"> convertirse en un lugar con espacios amplios para los alumnos.</w:t>
      </w:r>
    </w:p>
    <w:p w:rsidR="00AE5A34" w:rsidRPr="002279B1" w:rsidRDefault="00AE5A34" w:rsidP="00AE5A34">
      <w:pPr>
        <w:spacing w:line="240" w:lineRule="auto"/>
        <w:rPr>
          <w:sz w:val="28"/>
          <w:szCs w:val="28"/>
        </w:rPr>
      </w:pPr>
      <w:r w:rsidRPr="002279B1">
        <w:rPr>
          <w:sz w:val="28"/>
          <w:szCs w:val="28"/>
        </w:rPr>
        <w:t xml:space="preserve">“Se espera que al finalizar este segundo semestre de 2017 comience el estudio de suelos con disposición de las autoridades competentes para que, en un periodo menor, estimado a dos años, se pueda comenzar la construcción de la sede Barrancabermeja", mencionó el coordinador de las UTS.  </w:t>
      </w:r>
    </w:p>
    <w:p w:rsidR="00AE5A34" w:rsidRPr="002279B1" w:rsidRDefault="00AE5A34" w:rsidP="00AE5A34">
      <w:pPr>
        <w:rPr>
          <w:sz w:val="28"/>
          <w:szCs w:val="28"/>
        </w:rPr>
      </w:pPr>
      <w:r w:rsidRPr="002279B1">
        <w:rPr>
          <w:sz w:val="28"/>
          <w:szCs w:val="28"/>
        </w:rPr>
        <w:t>Con este y otros proyectos la seccional de Barrancabermeja busca convertirse en uno de los principales promotores de educación en la región del Magdalena Medio.</w:t>
      </w:r>
    </w:p>
    <w:p w:rsidR="00197322" w:rsidRPr="00D804C2" w:rsidRDefault="00197322" w:rsidP="00035147">
      <w:pPr>
        <w:jc w:val="both"/>
        <w:rPr>
          <w:rFonts w:ascii="Arial" w:hAnsi="Arial"/>
        </w:rPr>
      </w:pPr>
    </w:p>
    <w:p w:rsidR="004719E4" w:rsidRPr="00C404B6" w:rsidRDefault="000C7EB8" w:rsidP="00C404B6">
      <w:pPr>
        <w:jc w:val="both"/>
        <w:rPr>
          <w:sz w:val="28"/>
          <w:szCs w:val="28"/>
        </w:rPr>
      </w:pPr>
      <w:r>
        <w:rPr>
          <w:rFonts w:cs="Segoe UI"/>
          <w:color w:val="212121"/>
          <w:sz w:val="28"/>
          <w:szCs w:val="28"/>
          <w:shd w:val="clear" w:color="auto" w:fill="FFFFFF"/>
        </w:rPr>
        <w:t xml:space="preserve">Bucaramanga, </w:t>
      </w:r>
      <w:r w:rsidR="00AE5A34">
        <w:rPr>
          <w:rFonts w:cs="Segoe UI"/>
          <w:color w:val="212121"/>
          <w:sz w:val="28"/>
          <w:szCs w:val="28"/>
          <w:shd w:val="clear" w:color="auto" w:fill="FFFFFF"/>
        </w:rPr>
        <w:t xml:space="preserve"> 06</w:t>
      </w:r>
      <w:r w:rsidR="00D00EB5">
        <w:rPr>
          <w:rFonts w:cs="Segoe UI"/>
          <w:color w:val="212121"/>
          <w:sz w:val="28"/>
          <w:szCs w:val="28"/>
          <w:shd w:val="clear" w:color="auto" w:fill="FFFFFF"/>
        </w:rPr>
        <w:t xml:space="preserve">  de Septiembre</w:t>
      </w:r>
      <w:r>
        <w:rPr>
          <w:rFonts w:cs="Segoe UI"/>
          <w:color w:val="212121"/>
          <w:sz w:val="28"/>
          <w:szCs w:val="28"/>
          <w:shd w:val="clear" w:color="auto" w:fill="FFFFFF"/>
        </w:rPr>
        <w:t xml:space="preserve"> </w:t>
      </w:r>
      <w:r w:rsidR="004719E4">
        <w:rPr>
          <w:rFonts w:cs="Segoe UI"/>
          <w:color w:val="212121"/>
          <w:sz w:val="28"/>
          <w:szCs w:val="28"/>
          <w:shd w:val="clear" w:color="auto" w:fill="FFFFFF"/>
        </w:rPr>
        <w:t>de 2017</w:t>
      </w:r>
    </w:p>
    <w:p w:rsidR="00D205AC" w:rsidRPr="00280EE6" w:rsidRDefault="00D205AC" w:rsidP="00280EE6"/>
    <w:sectPr w:rsidR="00D205AC" w:rsidRPr="00280EE6" w:rsidSect="0059681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7FF" w:rsidRDefault="00C357FF" w:rsidP="00E27382">
      <w:pPr>
        <w:spacing w:after="0" w:line="240" w:lineRule="auto"/>
      </w:pPr>
      <w:r>
        <w:separator/>
      </w:r>
    </w:p>
  </w:endnote>
  <w:endnote w:type="continuationSeparator" w:id="0">
    <w:p w:rsidR="00C357FF" w:rsidRDefault="00C357FF" w:rsidP="00E27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r>
      <w:rPr>
        <w:noProof/>
        <w:lang w:eastAsia="es-CO"/>
      </w:rPr>
      <w:drawing>
        <wp:anchor distT="0" distB="0" distL="114300" distR="114300" simplePos="0" relativeHeight="251661312" behindDoc="0" locked="0" layoutInCell="1" allowOverlap="1" wp14:anchorId="0284A8DE" wp14:editId="364F0F69">
          <wp:simplePos x="0" y="0"/>
          <wp:positionH relativeFrom="page">
            <wp:align>right</wp:align>
          </wp:positionH>
          <wp:positionV relativeFrom="page">
            <wp:posOffset>8858250</wp:posOffset>
          </wp:positionV>
          <wp:extent cx="7705725" cy="1200150"/>
          <wp:effectExtent l="0" t="0" r="0" b="0"/>
          <wp:wrapTopAndBottom/>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rotWithShape="1">
                  <a:blip r:embed="rId1">
                    <a:extLst>
                      <a:ext uri="{28A0092B-C50C-407E-A947-70E740481C1C}">
                        <a14:useLocalDpi xmlns:a14="http://schemas.microsoft.com/office/drawing/2010/main" val="0"/>
                      </a:ext>
                    </a:extLst>
                  </a:blip>
                  <a:srcRect t="87214"/>
                  <a:stretch/>
                </pic:blipFill>
                <pic:spPr>
                  <a:xfrm>
                    <a:off x="0" y="0"/>
                    <a:ext cx="7705725" cy="12001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7FF" w:rsidRDefault="00C357FF" w:rsidP="00E27382">
      <w:pPr>
        <w:spacing w:after="0" w:line="240" w:lineRule="auto"/>
      </w:pPr>
      <w:r>
        <w:separator/>
      </w:r>
    </w:p>
  </w:footnote>
  <w:footnote w:type="continuationSeparator" w:id="0">
    <w:p w:rsidR="00C357FF" w:rsidRDefault="00C357FF" w:rsidP="00E27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r>
      <w:rPr>
        <w:noProof/>
        <w:lang w:eastAsia="es-CO"/>
      </w:rPr>
      <w:drawing>
        <wp:anchor distT="0" distB="0" distL="114300" distR="114300" simplePos="0" relativeHeight="251659264" behindDoc="0" locked="0" layoutInCell="1" allowOverlap="1" wp14:anchorId="41C16316" wp14:editId="330329B8">
          <wp:simplePos x="0" y="0"/>
          <wp:positionH relativeFrom="page">
            <wp:align>right</wp:align>
          </wp:positionH>
          <wp:positionV relativeFrom="page">
            <wp:align>top</wp:align>
          </wp:positionV>
          <wp:extent cx="7962900" cy="1314450"/>
          <wp:effectExtent l="0" t="0" r="0" b="0"/>
          <wp:wrapTopAndBottom/>
          <wp:docPr id="6"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rotWithShape="1">
                  <a:blip r:embed="rId1">
                    <a:extLst>
                      <a:ext uri="{28A0092B-C50C-407E-A947-70E740481C1C}">
                        <a14:useLocalDpi xmlns:a14="http://schemas.microsoft.com/office/drawing/2010/main" val="0"/>
                      </a:ext>
                    </a:extLst>
                  </a:blip>
                  <a:srcRect b="83671"/>
                  <a:stretch/>
                </pic:blipFill>
                <pic:spPr bwMode="auto">
                  <a:xfrm>
                    <a:off x="0" y="0"/>
                    <a:ext cx="796290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82"/>
    <w:rsid w:val="000256A4"/>
    <w:rsid w:val="00035147"/>
    <w:rsid w:val="000468C9"/>
    <w:rsid w:val="00053601"/>
    <w:rsid w:val="000C7EB8"/>
    <w:rsid w:val="000E64EE"/>
    <w:rsid w:val="00197322"/>
    <w:rsid w:val="001D1808"/>
    <w:rsid w:val="00220B91"/>
    <w:rsid w:val="00276ED1"/>
    <w:rsid w:val="00280EE6"/>
    <w:rsid w:val="00392978"/>
    <w:rsid w:val="004263E4"/>
    <w:rsid w:val="00461AE1"/>
    <w:rsid w:val="004719E4"/>
    <w:rsid w:val="004E25CF"/>
    <w:rsid w:val="00547071"/>
    <w:rsid w:val="0059681C"/>
    <w:rsid w:val="005D043C"/>
    <w:rsid w:val="005F0849"/>
    <w:rsid w:val="0073188A"/>
    <w:rsid w:val="0081446B"/>
    <w:rsid w:val="00963209"/>
    <w:rsid w:val="00980DE9"/>
    <w:rsid w:val="00A145F3"/>
    <w:rsid w:val="00AE5A34"/>
    <w:rsid w:val="00AE76B9"/>
    <w:rsid w:val="00B14404"/>
    <w:rsid w:val="00B7406C"/>
    <w:rsid w:val="00C357FF"/>
    <w:rsid w:val="00C404B6"/>
    <w:rsid w:val="00CB310F"/>
    <w:rsid w:val="00D00EB5"/>
    <w:rsid w:val="00D205AC"/>
    <w:rsid w:val="00E27382"/>
    <w:rsid w:val="00EC444C"/>
    <w:rsid w:val="00EF3F9D"/>
    <w:rsid w:val="00EF601B"/>
    <w:rsid w:val="00FE51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82"/>
  </w:style>
  <w:style w:type="paragraph" w:styleId="Piedepgina">
    <w:name w:val="footer"/>
    <w:basedOn w:val="Normal"/>
    <w:link w:val="PiedepginaCar"/>
    <w:uiPriority w:val="99"/>
    <w:unhideWhenUsed/>
    <w:rsid w:val="00E273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82"/>
  </w:style>
  <w:style w:type="character" w:styleId="Hipervnculo">
    <w:name w:val="Hyperlink"/>
    <w:basedOn w:val="Fuentedeprrafopredeter"/>
    <w:uiPriority w:val="99"/>
    <w:unhideWhenUsed/>
    <w:rsid w:val="00CB310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82"/>
  </w:style>
  <w:style w:type="paragraph" w:styleId="Piedepgina">
    <w:name w:val="footer"/>
    <w:basedOn w:val="Normal"/>
    <w:link w:val="PiedepginaCar"/>
    <w:uiPriority w:val="99"/>
    <w:unhideWhenUsed/>
    <w:rsid w:val="00E273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82"/>
  </w:style>
  <w:style w:type="character" w:styleId="Hipervnculo">
    <w:name w:val="Hyperlink"/>
    <w:basedOn w:val="Fuentedeprrafopredeter"/>
    <w:uiPriority w:val="99"/>
    <w:unhideWhenUsed/>
    <w:rsid w:val="00CB31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1493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ROSSI ROCHA VASQUEZ</dc:creator>
  <cp:lastModifiedBy>ygdtfi</cp:lastModifiedBy>
  <cp:revision>2</cp:revision>
  <dcterms:created xsi:type="dcterms:W3CDTF">2018-04-04T19:19:00Z</dcterms:created>
  <dcterms:modified xsi:type="dcterms:W3CDTF">2018-04-04T19:19:00Z</dcterms:modified>
</cp:coreProperties>
</file>